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5322"/>
        <w:gridCol w:w="1382"/>
      </w:tblGrid>
      <w:tr w:rsidR="006B6EF2" w:rsidRPr="005A0EFC" w:rsidTr="00064DA7">
        <w:trPr>
          <w:trHeight w:hRule="exact" w:val="440"/>
        </w:trPr>
        <w:tc>
          <w:tcPr>
            <w:tcW w:w="1522" w:type="pct"/>
            <w:vAlign w:val="center"/>
            <w:hideMark/>
          </w:tcPr>
          <w:p w:rsidR="006B6EF2" w:rsidRPr="00850536" w:rsidRDefault="006B6EF2" w:rsidP="007164E1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</w:pP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Rapport </w:t>
            </w:r>
          </w:p>
        </w:tc>
        <w:tc>
          <w:tcPr>
            <w:tcW w:w="2761" w:type="pct"/>
            <w:vAlign w:val="center"/>
            <w:hideMark/>
          </w:tcPr>
          <w:p w:rsidR="006B6EF2" w:rsidRPr="00F25AEC" w:rsidRDefault="00F25AEC" w:rsidP="00F25AEC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4"/>
                <w:lang w:val="fr-BE"/>
              </w:rPr>
            </w:pPr>
            <w:r w:rsidRPr="00F25AEC">
              <w:rPr>
                <w:rFonts w:ascii="HelveticaNeue LT 45 Light" w:hAnsi="HelveticaNeue LT 45 Light" w:cs="Arial"/>
                <w:b/>
                <w:sz w:val="28"/>
                <w:szCs w:val="24"/>
                <w:lang w:val="fr-BE"/>
              </w:rPr>
              <w:t>Maintien en emploi</w:t>
            </w:r>
            <w:r w:rsidR="00192427" w:rsidRPr="00F25AEC">
              <w:rPr>
                <w:rFonts w:ascii="HelveticaNeue LT 45 Light" w:hAnsi="HelveticaNeue LT 45 Light" w:cs="Arial"/>
                <w:b/>
                <w:sz w:val="28"/>
                <w:szCs w:val="24"/>
                <w:lang w:val="fr-BE"/>
              </w:rPr>
              <w:t xml:space="preserve"> (art 1</w:t>
            </w:r>
            <w:r>
              <w:rPr>
                <w:rFonts w:ascii="HelveticaNeue LT 45 Light" w:hAnsi="HelveticaNeue LT 45 Light" w:cs="Arial"/>
                <w:b/>
                <w:sz w:val="28"/>
                <w:szCs w:val="24"/>
                <w:lang w:val="fr-BE"/>
              </w:rPr>
              <w:t>8</w:t>
            </w:r>
            <w:r w:rsidR="008D6B3D">
              <w:rPr>
                <w:rFonts w:ascii="HelveticaNeue LT 45 Light" w:hAnsi="HelveticaNeue LT 45 Light" w:cs="Arial"/>
                <w:b/>
                <w:sz w:val="28"/>
                <w:szCs w:val="24"/>
                <w:lang w:val="fr-BE"/>
              </w:rPr>
              <w:t xml:space="preserve">a </w:t>
            </w:r>
            <w:r w:rsidR="008D6B3D" w:rsidRPr="004B27DD">
              <w:rPr>
                <w:rFonts w:ascii="HelveticaNeue LT 45 Light" w:hAnsi="HelveticaNeue LT 45 Light" w:cs="Arial"/>
                <w:b/>
                <w:sz w:val="28"/>
                <w:szCs w:val="24"/>
                <w:lang w:val="fr-BE"/>
              </w:rPr>
              <w:t>bis</w:t>
            </w:r>
            <w:r w:rsidRPr="004B27DD">
              <w:rPr>
                <w:rFonts w:ascii="HelveticaNeue LT 45 Light" w:hAnsi="HelveticaNeue LT 45 Light" w:cs="Arial"/>
                <w:b/>
                <w:sz w:val="28"/>
                <w:szCs w:val="24"/>
                <w:lang w:val="fr-BE"/>
              </w:rPr>
              <w:t xml:space="preserve"> </w:t>
            </w:r>
            <w:r w:rsidR="00192427" w:rsidRPr="00F25AEC">
              <w:rPr>
                <w:rFonts w:ascii="HelveticaNeue LT 45 Light" w:hAnsi="HelveticaNeue LT 45 Light" w:cs="Arial"/>
                <w:b/>
                <w:sz w:val="28"/>
                <w:szCs w:val="24"/>
                <w:lang w:val="fr-BE"/>
              </w:rPr>
              <w:t>LAI)</w:t>
            </w:r>
          </w:p>
        </w:tc>
        <w:tc>
          <w:tcPr>
            <w:tcW w:w="717" w:type="pct"/>
            <w:vAlign w:val="center"/>
          </w:tcPr>
          <w:p w:rsidR="006B6EF2" w:rsidRPr="00F25AEC" w:rsidRDefault="006B6EF2" w:rsidP="00192427">
            <w:pPr>
              <w:spacing w:after="480"/>
              <w:rPr>
                <w:rFonts w:ascii="HelveticaNeue LT 45 Light" w:hAnsi="HelveticaNeue LT 45 Light" w:cs="Arial"/>
                <w:sz w:val="28"/>
                <w:szCs w:val="24"/>
                <w:lang w:val="fr-FR"/>
              </w:rPr>
            </w:pPr>
          </w:p>
        </w:tc>
      </w:tr>
      <w:tr w:rsidR="006B6EF2" w:rsidRPr="005A0EFC" w:rsidTr="00E07FC3">
        <w:trPr>
          <w:trHeight w:val="602"/>
        </w:trPr>
        <w:tc>
          <w:tcPr>
            <w:tcW w:w="5000" w:type="pct"/>
            <w:gridSpan w:val="3"/>
            <w:vAlign w:val="center"/>
            <w:hideMark/>
          </w:tcPr>
          <w:p w:rsidR="006B6EF2" w:rsidRPr="00850536" w:rsidRDefault="006B6EF2" w:rsidP="005A0EFC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</w:pP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Rapport </w:t>
            </w: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highlight w:val="yellow"/>
                <w:lang w:val="fr-FR"/>
              </w:rPr>
              <w:t>intermédiaire</w:t>
            </w:r>
            <w:r w:rsidR="008D6B3D">
              <w:rPr>
                <w:rFonts w:ascii="HelveticaNeue LT 45 Light" w:hAnsi="HelveticaNeue LT 45 Light" w:cs="Arial"/>
                <w:b/>
                <w:sz w:val="28"/>
                <w:szCs w:val="24"/>
                <w:highlight w:val="yellow"/>
                <w:lang w:val="fr-FR"/>
              </w:rPr>
              <w:t xml:space="preserve"> </w:t>
            </w: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highlight w:val="yellow"/>
                <w:lang w:val="fr-FR"/>
              </w:rPr>
              <w:t>/</w:t>
            </w:r>
            <w:r w:rsidR="008D6B3D">
              <w:rPr>
                <w:rFonts w:ascii="HelveticaNeue LT 45 Light" w:hAnsi="HelveticaNeue LT 45 Light" w:cs="Arial"/>
                <w:b/>
                <w:sz w:val="28"/>
                <w:szCs w:val="24"/>
                <w:highlight w:val="yellow"/>
                <w:lang w:val="fr-FR"/>
              </w:rPr>
              <w:t xml:space="preserve"> Rapport </w:t>
            </w:r>
            <w:r w:rsidRPr="004B27DD">
              <w:rPr>
                <w:rFonts w:ascii="HelveticaNeue LT 45 Light" w:hAnsi="HelveticaNeue LT 45 Light" w:cs="Arial"/>
                <w:b/>
                <w:sz w:val="28"/>
                <w:szCs w:val="24"/>
                <w:highlight w:val="yellow"/>
                <w:lang w:val="fr-FR"/>
              </w:rPr>
              <w:t xml:space="preserve">final </w:t>
            </w:r>
            <w:r w:rsidR="005A0EFC">
              <w:rPr>
                <w:rFonts w:ascii="HelveticaNeue LT 45 Light" w:hAnsi="HelveticaNeue LT 45 Light" w:cs="Arial"/>
                <w:b/>
                <w:sz w:val="28"/>
                <w:szCs w:val="24"/>
                <w:highlight w:val="yellow"/>
                <w:lang w:val="fr-FR"/>
              </w:rPr>
              <w:t xml:space="preserve">location </w:t>
            </w:r>
            <w:r w:rsidR="004903B9" w:rsidRPr="004B27DD">
              <w:rPr>
                <w:rFonts w:ascii="HelveticaNeue LT 45 Light" w:hAnsi="HelveticaNeue LT 45 Light" w:cs="Arial"/>
                <w:b/>
                <w:sz w:val="28"/>
                <w:szCs w:val="24"/>
                <w:highlight w:val="yellow"/>
                <w:lang w:val="fr-FR"/>
              </w:rPr>
              <w:t>de services</w:t>
            </w:r>
            <w:r w:rsidRPr="004B27DD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 </w:t>
            </w:r>
          </w:p>
        </w:tc>
      </w:tr>
    </w:tbl>
    <w:p w:rsidR="006B6EF2" w:rsidRPr="0048565C" w:rsidRDefault="006B6EF2" w:rsidP="006B6EF2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6B6EF2" w:rsidRPr="0048565C" w:rsidRDefault="006B6EF2" w:rsidP="006B6EF2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260777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des rapports</w:t>
            </w:r>
            <w:r w:rsidR="006B6EF2"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  <w:tr w:rsidR="006B6EF2" w:rsidRPr="005A0EF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  <w:tr w:rsidR="006B6EF2" w:rsidRPr="005A0EF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</w:tbl>
    <w:p w:rsidR="006B6EF2" w:rsidRPr="0048565C" w:rsidRDefault="006B6EF2" w:rsidP="006B6EF2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2E009E" w:rsidRPr="0048565C" w:rsidRDefault="002E009E" w:rsidP="002E009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2E009E" w:rsidRPr="0048565C" w:rsidRDefault="002E009E" w:rsidP="002E009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2E009E" w:rsidRPr="0048565C" w:rsidRDefault="0079543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67322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>Rapport intermédiaire 1</w:t>
      </w:r>
      <w:r w:rsidR="008D6B3D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4903B9" w:rsidRPr="004B27DD">
        <w:rPr>
          <w:rFonts w:ascii="HelveticaNeue LT 45 Light" w:hAnsi="HelveticaNeue LT 45 Light" w:cs="Arial"/>
          <w:sz w:val="20"/>
          <w:szCs w:val="20"/>
          <w:lang w:val="fr-CH"/>
        </w:rPr>
        <w:t>(après recherche d'emploi</w:t>
      </w:r>
      <w:r w:rsidR="008D6B3D" w:rsidRPr="004B27DD">
        <w:rPr>
          <w:rFonts w:ascii="HelveticaNeue LT 45 Light" w:hAnsi="HelveticaNeue LT 45 Light" w:cs="Arial"/>
          <w:sz w:val="20"/>
          <w:szCs w:val="20"/>
          <w:lang w:val="fr-CH"/>
        </w:rPr>
        <w:t>)</w:t>
      </w:r>
      <w:r w:rsidR="002E009E" w:rsidRPr="004B27D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Pr="0048565C" w:rsidRDefault="0079543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-21450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 xml:space="preserve">Rapport intermédiaire </w:t>
      </w:r>
      <w:r w:rsidR="002E009E" w:rsidRPr="004B27DD">
        <w:rPr>
          <w:rFonts w:ascii="HelveticaNeue LT 45 Light" w:hAnsi="HelveticaNeue LT 45 Light" w:cs="Arial"/>
          <w:sz w:val="20"/>
          <w:szCs w:val="20"/>
          <w:lang w:val="fr-CH"/>
        </w:rPr>
        <w:t>2</w:t>
      </w:r>
      <w:r w:rsidR="008D6B3D" w:rsidRPr="004B27DD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4903B9" w:rsidRPr="004B27DD">
        <w:rPr>
          <w:rFonts w:ascii="HelveticaNeue LT 45 Light" w:hAnsi="HelveticaNeue LT 45 Light" w:cs="Arial"/>
          <w:sz w:val="20"/>
          <w:szCs w:val="20"/>
          <w:lang w:val="fr-CH"/>
        </w:rPr>
        <w:t>(après l'entrée en fonction</w:t>
      </w:r>
      <w:r w:rsidR="008D6B3D" w:rsidRPr="004B27DD">
        <w:rPr>
          <w:rFonts w:ascii="HelveticaNeue LT 45 Light" w:hAnsi="HelveticaNeue LT 45 Light" w:cs="Arial"/>
          <w:sz w:val="20"/>
          <w:szCs w:val="20"/>
          <w:lang w:val="fr-CH"/>
        </w:rPr>
        <w:t>)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Pr="0048565C" w:rsidRDefault="0079543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126388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>Rapport final définitif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4903B9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8D6B3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8D6B3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 xml:space="preserve">Date de la remise : </w:t>
      </w: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6B6EF2" w:rsidRPr="0048565C" w:rsidRDefault="00BB2B9C" w:rsidP="006B6EF2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>
        <w:rPr>
          <w:rFonts w:ascii="HelveticaNeue LT 45 Light" w:hAnsi="HelveticaNeue LT 45 Light" w:cs="Arial"/>
          <w:sz w:val="20"/>
          <w:szCs w:val="20"/>
          <w:lang w:val="fr-CH"/>
        </w:rPr>
        <w:t>Notes</w:t>
      </w:r>
    </w:p>
    <w:p w:rsidR="006B6EF2" w:rsidRDefault="00260777" w:rsidP="00260777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260777">
        <w:rPr>
          <w:rFonts w:ascii="HelveticaNeue LT 45 Light" w:hAnsi="HelveticaNeue LT 45 Light" w:cs="Arial"/>
          <w:sz w:val="20"/>
          <w:szCs w:val="20"/>
          <w:lang w:val="fr-CH"/>
        </w:rPr>
        <w:t>Les rapports doivent être envoyés à la personne de référence compétente, soit par mail HIN, soit par mail normal, pour auta</w:t>
      </w:r>
      <w:r>
        <w:rPr>
          <w:rFonts w:ascii="HelveticaNeue LT 45 Light" w:hAnsi="HelveticaNeue LT 45 Light" w:cs="Arial"/>
          <w:sz w:val="20"/>
          <w:szCs w:val="20"/>
          <w:lang w:val="fr-CH"/>
        </w:rPr>
        <w:t>nt que l'anonymat soit respecté</w:t>
      </w:r>
      <w:r w:rsidR="006B6EF2" w:rsidRPr="00F95278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064DA7" w:rsidRPr="00F95278" w:rsidRDefault="00064DA7" w:rsidP="00064DA7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6B6EF2" w:rsidRPr="0048565C" w:rsidRDefault="006B6EF2" w:rsidP="006B6EF2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48565C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Rapport(s) intermédiaire(s) </w:t>
      </w:r>
      <w:r w:rsidRPr="0048565C">
        <w:rPr>
          <w:rFonts w:ascii="HelveticaNeue LT 45 Light" w:hAnsi="HelveticaNeue LT 45 Light" w:cs="Arial"/>
          <w:sz w:val="20"/>
          <w:szCs w:val="20"/>
          <w:lang w:val="fr-CH"/>
        </w:rPr>
        <w:t>est (sont) à envoyer cinq jours avant la date de l’entretien.</w:t>
      </w:r>
    </w:p>
    <w:p w:rsidR="00260777" w:rsidRDefault="00BB2B9C" w:rsidP="006B6EF2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Rapport final </w:t>
      </w:r>
      <w:r w:rsidR="006B6EF2" w:rsidRPr="0048565C">
        <w:rPr>
          <w:rFonts w:ascii="HelveticaNeue LT 45 Light" w:hAnsi="HelveticaNeue LT 45 Light" w:cs="Arial"/>
          <w:sz w:val="20"/>
          <w:szCs w:val="20"/>
          <w:lang w:val="fr-CH"/>
        </w:rPr>
        <w:t xml:space="preserve">est à envoyer à la personne de contact 10 jours civils après expiration de la </w:t>
      </w:r>
      <w:r>
        <w:rPr>
          <w:rFonts w:ascii="HelveticaNeue LT 45 Light" w:hAnsi="HelveticaNeue LT 45 Light" w:cs="Arial"/>
          <w:sz w:val="20"/>
          <w:szCs w:val="20"/>
          <w:lang w:val="fr-CH"/>
        </w:rPr>
        <w:t>mesure.</w:t>
      </w:r>
      <w:r w:rsidR="0026077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</w:p>
    <w:p w:rsidR="006B6EF2" w:rsidRPr="00260777" w:rsidRDefault="00260777" w:rsidP="006B6EF2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260777">
        <w:rPr>
          <w:rFonts w:ascii="HelveticaNeue LT 45 Light" w:hAnsi="HelveticaNeue LT 45 Light" w:cs="Arial"/>
          <w:sz w:val="20"/>
          <w:szCs w:val="20"/>
          <w:lang w:val="fr-CH"/>
        </w:rPr>
        <w:t>Les champs marqués en jaune ainsi que toutes les évaluations doivent être remplis.</w:t>
      </w:r>
    </w:p>
    <w:p w:rsidR="00BB2B9C" w:rsidRDefault="00BB2B9C" w:rsidP="006B6EF2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BB2B9C" w:rsidRDefault="00BB2B9C" w:rsidP="006B6EF2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BB2B9C" w:rsidRDefault="00BB2B9C" w:rsidP="006B6EF2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BB2B9C" w:rsidRDefault="00BB2B9C" w:rsidP="006B6EF2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BB2B9C" w:rsidRPr="0048565C" w:rsidRDefault="00BB2B9C" w:rsidP="006B6EF2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Pr="0048565C" w:rsidRDefault="002E009E" w:rsidP="00880CF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CH"/>
        </w:rPr>
      </w:pPr>
    </w:p>
    <w:p w:rsidR="002E009E" w:rsidRPr="0048565C" w:rsidRDefault="002E009E" w:rsidP="00880CF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466977" w:rsidRPr="0048565C" w:rsidRDefault="00466977" w:rsidP="00466977">
      <w:pPr>
        <w:rPr>
          <w:sz w:val="20"/>
          <w:szCs w:val="20"/>
          <w:lang w:val="fr-CA"/>
        </w:rPr>
      </w:pPr>
      <w:bookmarkStart w:id="0" w:name="_Toc353896454"/>
      <w:bookmarkStart w:id="1" w:name="_Toc354554830"/>
      <w:bookmarkStart w:id="2" w:name="_GoBack"/>
      <w:bookmarkEnd w:id="2"/>
    </w:p>
    <w:p w:rsidR="00234789" w:rsidRPr="00DC2503" w:rsidRDefault="00C5315C" w:rsidP="00035C19">
      <w:pPr>
        <w:pStyle w:val="berschrift1"/>
        <w:jc w:val="both"/>
        <w:rPr>
          <w:rFonts w:ascii="HelveticaNeue LT 45 Light" w:hAnsi="HelveticaNeue LT 45 Light" w:cs="Arial"/>
          <w:sz w:val="28"/>
          <w:szCs w:val="28"/>
          <w:lang w:val="fr-CA"/>
        </w:rPr>
      </w:pPr>
      <w:r w:rsidRPr="00DC2503">
        <w:rPr>
          <w:rFonts w:ascii="HelveticaNeue LT 45 Light" w:hAnsi="HelveticaNeue LT 45 Light" w:cs="Arial"/>
          <w:sz w:val="28"/>
          <w:szCs w:val="28"/>
          <w:lang w:val="fr-CA"/>
        </w:rPr>
        <w:lastRenderedPageBreak/>
        <w:t>Résumé</w:t>
      </w:r>
      <w:r w:rsidR="0071214E" w:rsidRPr="00DC2503">
        <w:rPr>
          <w:rFonts w:ascii="HelveticaNeue LT 45 Light" w:hAnsi="HelveticaNeue LT 45 Light" w:cs="Arial"/>
          <w:sz w:val="28"/>
          <w:szCs w:val="28"/>
          <w:lang w:val="fr-CA"/>
        </w:rPr>
        <w:t xml:space="preserve">, </w:t>
      </w:r>
      <w:r w:rsidRPr="00DC2503">
        <w:rPr>
          <w:rFonts w:ascii="HelveticaNeue LT 45 Light" w:hAnsi="HelveticaNeue LT 45 Light" w:cs="Arial"/>
          <w:sz w:val="28"/>
          <w:szCs w:val="28"/>
          <w:lang w:val="fr-CA"/>
        </w:rPr>
        <w:t>objectifs, réalisation des objectifs</w:t>
      </w:r>
      <w:r w:rsidR="0071214E" w:rsidRPr="00DC2503">
        <w:rPr>
          <w:rFonts w:ascii="HelveticaNeue LT 45 Light" w:hAnsi="HelveticaNeue LT 45 Light" w:cs="Arial"/>
          <w:sz w:val="28"/>
          <w:szCs w:val="28"/>
          <w:lang w:val="fr-CA"/>
        </w:rPr>
        <w:t xml:space="preserve">, </w:t>
      </w:r>
      <w:r w:rsidR="002E009E" w:rsidRPr="00DC2503">
        <w:rPr>
          <w:rFonts w:ascii="HelveticaNeue LT 45 Light" w:hAnsi="HelveticaNeue LT 45 Light" w:cs="Arial"/>
          <w:sz w:val="28"/>
          <w:szCs w:val="28"/>
          <w:lang w:val="fr-CA"/>
        </w:rPr>
        <w:t>r</w:t>
      </w:r>
      <w:r w:rsidRPr="00DC2503">
        <w:rPr>
          <w:rFonts w:ascii="HelveticaNeue LT 45 Light" w:hAnsi="HelveticaNeue LT 45 Light" w:cs="Arial"/>
          <w:sz w:val="28"/>
          <w:szCs w:val="28"/>
          <w:lang w:val="fr-CA"/>
        </w:rPr>
        <w:t>ecommandation</w:t>
      </w:r>
      <w:bookmarkEnd w:id="0"/>
      <w:bookmarkEnd w:id="1"/>
    </w:p>
    <w:p w:rsidR="006B6EF2" w:rsidRPr="0048565C" w:rsidRDefault="006B6EF2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71214E" w:rsidRPr="0048565C" w:rsidRDefault="00DC2503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>
        <w:rPr>
          <w:rFonts w:ascii="HelveticaNeue LT 45 Light" w:hAnsi="HelveticaNeue LT 45 Light" w:cs="Arial"/>
          <w:szCs w:val="20"/>
          <w:lang w:val="fr-CA"/>
        </w:rPr>
        <w:t>Récapitulation</w:t>
      </w:r>
    </w:p>
    <w:p w:rsidR="0071214E" w:rsidRPr="0048565C" w:rsidRDefault="00C737B2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 xml:space="preserve">… </w:t>
      </w:r>
      <w:r w:rsidR="00DA7DEB"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texte individuel</w:t>
      </w:r>
      <w:r w:rsidR="00BB2B9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  <w:t xml:space="preserve"> </w:t>
      </w:r>
      <w:r w:rsidR="00BB2B9C" w:rsidRPr="00BB2B9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  <w:t>(brève description de la situation initiale de la personne assurée, telle que compétences</w:t>
      </w:r>
      <w:r w:rsidR="00BB2B9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  <w:t>, c</w:t>
      </w:r>
      <w:r w:rsidR="00BB2B9C" w:rsidRPr="00BB2B9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  <w:t>apacité de travail, indication du domaine d'activité, exigences en matière d'environnement de tra</w:t>
      </w:r>
      <w:r w:rsidR="00BB2B9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  <w:t>vail, éventuelles adaptations de l’activité</w:t>
      </w:r>
      <w:r w:rsidR="00BB2B9C" w:rsidRPr="00BB2B9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  <w:t>, etc.)</w:t>
      </w:r>
    </w:p>
    <w:p w:rsidR="0073387E" w:rsidRPr="0048565C" w:rsidRDefault="0073387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73387E" w:rsidRPr="0048565C" w:rsidRDefault="00BB2B9C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BB2B9C">
        <w:rPr>
          <w:rFonts w:ascii="HelveticaNeue LT 45 Light" w:hAnsi="HelveticaNeue LT 45 Light" w:cs="Arial"/>
          <w:szCs w:val="20"/>
          <w:lang w:val="fr-CA"/>
        </w:rPr>
        <w:t>Objectifs selon table ronde</w:t>
      </w:r>
    </w:p>
    <w:p w:rsidR="0073387E" w:rsidRPr="00DC2503" w:rsidRDefault="00DC2503" w:rsidP="00DC2503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  <w:t xml:space="preserve"> </w:t>
      </w:r>
      <w:r w:rsidR="00BB2B9C" w:rsidRPr="00BB2B9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  <w:t>(énumérer les activités, indiquer les objectifs individuels)</w:t>
      </w:r>
    </w:p>
    <w:p w:rsidR="0073387E" w:rsidRPr="0048565C" w:rsidRDefault="0073387E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71214E" w:rsidRPr="0048565C" w:rsidRDefault="00BB2B9C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BB2B9C">
        <w:rPr>
          <w:rFonts w:ascii="HelveticaNeue LT 45 Light" w:hAnsi="HelveticaNeue LT 45 Light" w:cs="Arial"/>
          <w:szCs w:val="20"/>
          <w:lang w:val="fr-CA"/>
        </w:rPr>
        <w:t xml:space="preserve">Atteinte des objectifs / Placement / Embauche </w:t>
      </w:r>
      <w:r>
        <w:rPr>
          <w:rFonts w:ascii="HelveticaNeue LT 45 Light" w:hAnsi="HelveticaNeue LT 45 Light" w:cs="Arial"/>
          <w:szCs w:val="20"/>
          <w:lang w:val="fr-CA"/>
        </w:rPr>
        <w:t xml:space="preserve">   </w:t>
      </w:r>
    </w:p>
    <w:p w:rsidR="0071214E" w:rsidRPr="0048565C" w:rsidRDefault="00C737B2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 xml:space="preserve">… </w:t>
      </w:r>
      <w:r w:rsidR="00DD18EA"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texte individuel</w:t>
      </w:r>
    </w:p>
    <w:p w:rsidR="006B6EF2" w:rsidRPr="0048565C" w:rsidRDefault="006B6EF2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0310F9" w:rsidRPr="0048565C" w:rsidRDefault="00BB2B9C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fr-CA" w:eastAsia="de-CH"/>
        </w:rPr>
      </w:pPr>
      <w:r w:rsidRPr="00BB2B9C">
        <w:rPr>
          <w:rFonts w:ascii="HelveticaNeue LT 45 Light" w:hAnsi="HelveticaNeue LT 45 Light" w:cs="Arial"/>
          <w:color w:val="000000"/>
          <w:szCs w:val="20"/>
          <w:lang w:val="fr-CA" w:eastAsia="de-CH"/>
        </w:rPr>
        <w:t>Si les objectifs ne sont pas atteints : Argumentation</w:t>
      </w:r>
    </w:p>
    <w:p w:rsidR="004654CB" w:rsidRPr="0048565C" w:rsidRDefault="00DD18EA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  <w:r w:rsidR="00DC2503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  <w:t xml:space="preserve"> </w:t>
      </w:r>
      <w:r w:rsidR="00DC2503" w:rsidRPr="00DC2503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  <w:t>(comportement au travail, absences, connaissances professionnelles, autonomie, fiabilité, capacité à travailler en équipe, comportement social)</w:t>
      </w:r>
    </w:p>
    <w:p w:rsidR="0073387E" w:rsidRPr="0048565C" w:rsidRDefault="0073387E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71214E" w:rsidRPr="0048565C" w:rsidRDefault="00DD18EA" w:rsidP="000F04F8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Recommandation</w:t>
      </w:r>
      <w:r w:rsidR="00C5315C" w:rsidRPr="0048565C">
        <w:rPr>
          <w:rFonts w:ascii="HelveticaNeue LT 45 Light" w:hAnsi="HelveticaNeue LT 45 Light" w:cs="Arial"/>
          <w:szCs w:val="20"/>
          <w:lang w:val="fr-CA"/>
        </w:rPr>
        <w:tab/>
      </w:r>
      <w:r w:rsidR="00D60B6F" w:rsidRPr="0048565C">
        <w:rPr>
          <w:rFonts w:ascii="HelveticaNeue LT 45 Light" w:hAnsi="HelveticaNeue LT 45 Light" w:cs="Arial"/>
          <w:szCs w:val="20"/>
          <w:lang w:val="fr-CA"/>
        </w:rPr>
        <w:t>/</w:t>
      </w:r>
      <w:r w:rsidR="002E009E" w:rsidRPr="0048565C">
        <w:rPr>
          <w:rFonts w:ascii="HelveticaNeue LT 45 Light" w:hAnsi="HelveticaNeue LT 45 Light" w:cs="Arial"/>
          <w:szCs w:val="20"/>
          <w:lang w:val="fr-CA"/>
        </w:rPr>
        <w:t>proposition</w:t>
      </w:r>
      <w:r w:rsidR="00DC2503">
        <w:rPr>
          <w:rFonts w:ascii="HelveticaNeue LT 45 Light" w:hAnsi="HelveticaNeue LT 45 Light" w:cs="Arial"/>
          <w:szCs w:val="20"/>
          <w:lang w:val="fr-CA"/>
        </w:rPr>
        <w:t xml:space="preserve">/suite du cas </w:t>
      </w:r>
    </w:p>
    <w:p w:rsidR="00DC2503" w:rsidRPr="0048565C" w:rsidRDefault="00DD18EA" w:rsidP="00DC2503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 xml:space="preserve">… texte </w:t>
      </w:r>
      <w:r w:rsidR="00DA7DEB"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>individuel</w:t>
      </w:r>
      <w:r w:rsidR="00DC2503">
        <w:rPr>
          <w:rFonts w:ascii="HelveticaNeue LT 45 Light" w:eastAsia="Times New Roman" w:hAnsi="HelveticaNeue LT 45 Light" w:cs="Arial"/>
          <w:color w:val="000000"/>
          <w:sz w:val="20"/>
          <w:szCs w:val="20"/>
          <w:lang w:val="fr-FR" w:eastAsia="de-CH"/>
        </w:rPr>
        <w:t xml:space="preserve"> </w:t>
      </w:r>
      <w:r w:rsidR="00DC2503" w:rsidRPr="0048565C">
        <w:rPr>
          <w:rFonts w:ascii="HelveticaNeue LT 45 Light" w:hAnsi="HelveticaNeue LT 45 Light" w:cs="Arial"/>
          <w:sz w:val="20"/>
          <w:szCs w:val="20"/>
          <w:lang w:val="fr-CA"/>
        </w:rPr>
        <w:t>(La recommandation est discutée en amont avec le conseiller AI)</w:t>
      </w:r>
    </w:p>
    <w:p w:rsidR="0071214E" w:rsidRPr="00DC2503" w:rsidRDefault="0071214E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DD18EA" w:rsidRPr="0048565C" w:rsidRDefault="00DD18EA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C60730" w:rsidRPr="0048565C" w:rsidRDefault="00C60730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48565C" w:rsidRDefault="00C60730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48565C" w:rsidRDefault="00DD18EA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48565C" w:rsidRDefault="00C60730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48565C" w:rsidRDefault="00DD18EA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F95278" w:rsidRDefault="00F95278">
      <w:pPr>
        <w:spacing w:after="0" w:line="240" w:lineRule="auto"/>
        <w:rPr>
          <w:rFonts w:ascii="HelveticaNeue LT 45 Light" w:eastAsia="Times New Roman" w:hAnsi="HelveticaNeue LT 45 Light" w:cs="Arial"/>
          <w:b/>
          <w:bCs/>
          <w:kern w:val="32"/>
          <w:sz w:val="20"/>
          <w:szCs w:val="20"/>
          <w:lang w:val="fr-CA"/>
        </w:rPr>
      </w:pPr>
      <w:r>
        <w:rPr>
          <w:rFonts w:ascii="HelveticaNeue LT 45 Light" w:hAnsi="HelveticaNeue LT 45 Light" w:cs="Arial"/>
          <w:sz w:val="20"/>
          <w:szCs w:val="20"/>
          <w:lang w:val="fr-CA"/>
        </w:rPr>
        <w:br w:type="page"/>
      </w:r>
    </w:p>
    <w:p w:rsidR="00B624E9" w:rsidRPr="00DC2503" w:rsidRDefault="00DD18EA" w:rsidP="00260777">
      <w:pPr>
        <w:pStyle w:val="berschrift1"/>
        <w:jc w:val="both"/>
        <w:rPr>
          <w:rFonts w:ascii="HelveticaNeue LT 45 Light" w:hAnsi="HelveticaNeue LT 45 Light" w:cs="Arial"/>
          <w:sz w:val="32"/>
          <w:szCs w:val="20"/>
          <w:lang w:val="fr-CA"/>
        </w:rPr>
      </w:pPr>
      <w:r w:rsidRPr="00260777">
        <w:rPr>
          <w:rFonts w:ascii="HelveticaNeue LT 45 Light" w:hAnsi="HelveticaNeue LT 45 Light" w:cs="Arial"/>
          <w:sz w:val="28"/>
          <w:szCs w:val="28"/>
          <w:lang w:val="fr-CA"/>
        </w:rPr>
        <w:lastRenderedPageBreak/>
        <w:t>Appréciation</w:t>
      </w:r>
    </w:p>
    <w:p w:rsidR="00DC2503" w:rsidRPr="00DC2503" w:rsidRDefault="00DC2503" w:rsidP="00DC2503">
      <w:pPr>
        <w:rPr>
          <w:lang w:val="fr-CA"/>
        </w:rPr>
      </w:pPr>
    </w:p>
    <w:p w:rsidR="00DD18EA" w:rsidRPr="0048565C" w:rsidRDefault="00DC2503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DC2503">
        <w:rPr>
          <w:rFonts w:ascii="HelveticaNeue LT 45 Light" w:hAnsi="HelveticaNeue LT 45 Light"/>
          <w:b/>
          <w:sz w:val="20"/>
          <w:szCs w:val="20"/>
          <w:lang w:val="fr-CA"/>
        </w:rPr>
        <w:t>Persévérance, ressources et compétences</w:t>
      </w:r>
    </w:p>
    <w:p w:rsidR="00D37FA1" w:rsidRPr="0048565C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48565C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48565C" w:rsidRDefault="00DC2503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DC2503">
        <w:rPr>
          <w:rFonts w:ascii="HelveticaNeue LT 45 Light" w:hAnsi="HelveticaNeue LT 45 Light"/>
          <w:b/>
          <w:sz w:val="20"/>
          <w:szCs w:val="20"/>
          <w:lang w:val="fr-CA"/>
        </w:rPr>
        <w:t>Motivation et proactivité</w:t>
      </w:r>
    </w:p>
    <w:p w:rsidR="00D37FA1" w:rsidRPr="0048565C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48565C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48565C" w:rsidRDefault="00D37FA1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>Compétences</w:t>
      </w:r>
      <w:r w:rsidR="00DD18EA" w:rsidRPr="0048565C">
        <w:rPr>
          <w:rFonts w:ascii="HelveticaNeue LT 45 Light" w:hAnsi="HelveticaNeue LT 45 Light"/>
          <w:b/>
          <w:sz w:val="20"/>
          <w:szCs w:val="20"/>
          <w:lang w:val="fr-CA"/>
        </w:rPr>
        <w:t xml:space="preserve"> sociales</w:t>
      </w:r>
    </w:p>
    <w:p w:rsidR="00D37FA1" w:rsidRPr="0048565C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FR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 xml:space="preserve">… texte </w:t>
      </w: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individuel</w:t>
      </w:r>
    </w:p>
    <w:p w:rsidR="00D37FA1" w:rsidRPr="0048565C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FR"/>
        </w:rPr>
      </w:pPr>
    </w:p>
    <w:p w:rsidR="006B6EF2" w:rsidRPr="0048565C" w:rsidRDefault="006B6EF2" w:rsidP="006B6EF2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Propositions d’aménagement du poste</w:t>
      </w:r>
      <w:r w:rsidR="00DC2503">
        <w:rPr>
          <w:rFonts w:ascii="HelveticaNeue LT 45 Light" w:hAnsi="HelveticaNeue LT 45 Light" w:cs="Arial"/>
          <w:szCs w:val="20"/>
          <w:lang w:val="fr-CA"/>
        </w:rPr>
        <w:t xml:space="preserve"> de travail</w:t>
      </w:r>
    </w:p>
    <w:p w:rsidR="006B6EF2" w:rsidRPr="0048565C" w:rsidRDefault="006B6EF2" w:rsidP="006B6EF2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6B6EF2" w:rsidRPr="0048565C" w:rsidRDefault="006B6EF2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BA4741" w:rsidRPr="0048565C" w:rsidRDefault="00B64FB6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Capacité d’intégration</w:t>
      </w:r>
    </w:p>
    <w:p w:rsidR="00B64FB6" w:rsidRPr="0048565C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B64FB6" w:rsidRPr="0048565C" w:rsidRDefault="00B64FB6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BA4741" w:rsidRPr="0048565C" w:rsidRDefault="00B64FB6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Autres</w:t>
      </w:r>
    </w:p>
    <w:p w:rsidR="00B64FB6" w:rsidRPr="0048565C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466977" w:rsidRPr="0048565C" w:rsidRDefault="00466977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574119" w:rsidRPr="0048565C" w:rsidRDefault="00574119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574119" w:rsidRPr="0048565C" w:rsidRDefault="00574119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 xml:space="preserve">Lieu, date </w:t>
      </w: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</w:pPr>
    </w:p>
    <w:p w:rsidR="00466977" w:rsidRPr="0048565C" w:rsidRDefault="00DC2503" w:rsidP="00880CF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>Signature du bailleur de services</w:t>
      </w:r>
    </w:p>
    <w:sectPr w:rsidR="00466977" w:rsidRPr="0048565C" w:rsidSect="00E60E5C">
      <w:headerReference w:type="default" r:id="rId8"/>
      <w:footerReference w:type="default" r:id="rId9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F6" w:rsidRDefault="009434F6" w:rsidP="007C10E1">
      <w:pPr>
        <w:spacing w:after="0" w:line="240" w:lineRule="auto"/>
      </w:pPr>
      <w:r>
        <w:separator/>
      </w:r>
    </w:p>
  </w:endnote>
  <w:endnote w:type="continuationSeparator" w:id="0">
    <w:p w:rsidR="009434F6" w:rsidRDefault="009434F6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F179FB" w:rsidRDefault="00F179FB" w:rsidP="00F179FB">
    <w:pPr>
      <w:pStyle w:val="Fuzeile"/>
      <w:jc w:val="right"/>
    </w:pPr>
    <w:r>
      <w:rPr>
        <w:rFonts w:ascii="HelveticaNeue LT 45 Light" w:hAnsi="HelveticaNeue LT 45 Light"/>
        <w:sz w:val="16"/>
        <w:szCs w:val="16"/>
        <w:lang w:val="de-CH"/>
      </w:rPr>
      <w:t>Page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79543E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sz w:val="16"/>
        <w:szCs w:val="16"/>
        <w:lang w:val="de-CH"/>
      </w:rPr>
      <w:t>de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79543E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  <w:lang w:val="de-CH"/>
      </w:rPr>
      <w:t xml:space="preserve">  [V</w:t>
    </w:r>
    <w:r w:rsidR="0079543E">
      <w:rPr>
        <w:rFonts w:ascii="HelveticaNeue LT 45 Light" w:hAnsi="HelveticaNeue LT 45 Light"/>
        <w:b/>
        <w:sz w:val="16"/>
        <w:szCs w:val="16"/>
        <w:lang w:val="de-CH"/>
      </w:rPr>
      <w:t>1</w:t>
    </w:r>
    <w:r>
      <w:rPr>
        <w:rFonts w:ascii="HelveticaNeue LT 45 Light" w:hAnsi="HelveticaNeue LT 45 Light"/>
        <w:b/>
        <w:sz w:val="16"/>
        <w:szCs w:val="16"/>
        <w:lang w:val="de-CH"/>
      </w:rPr>
      <w:t>.</w:t>
    </w:r>
    <w:r w:rsidR="0079543E">
      <w:rPr>
        <w:rFonts w:ascii="HelveticaNeue LT 45 Light" w:hAnsi="HelveticaNeue LT 45 Light"/>
        <w:b/>
        <w:sz w:val="16"/>
        <w:szCs w:val="16"/>
        <w:lang w:val="de-CH"/>
      </w:rPr>
      <w:t>17.06</w:t>
    </w:r>
    <w:r w:rsidR="00850536">
      <w:rPr>
        <w:rFonts w:ascii="HelveticaNeue LT 45 Light" w:hAnsi="HelveticaNeue LT 45 Light"/>
        <w:b/>
        <w:sz w:val="16"/>
        <w:szCs w:val="16"/>
        <w:lang w:val="de-CH"/>
      </w:rPr>
      <w:t>.2</w:t>
    </w:r>
    <w:r w:rsidR="0079543E">
      <w:rPr>
        <w:rFonts w:ascii="HelveticaNeue LT 45 Light" w:hAnsi="HelveticaNeue LT 45 Light"/>
        <w:b/>
        <w:sz w:val="16"/>
        <w:szCs w:val="16"/>
        <w:lang w:val="de-CH"/>
      </w:rPr>
      <w:t>2</w:t>
    </w:r>
    <w:r>
      <w:rPr>
        <w:rFonts w:ascii="HelveticaNeue LT 45 Light" w:hAnsi="HelveticaNeue LT 45 Light"/>
        <w:b/>
        <w:sz w:val="16"/>
        <w:szCs w:val="16"/>
        <w:lang w:val="de-CH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F6" w:rsidRDefault="009434F6" w:rsidP="007C10E1">
      <w:pPr>
        <w:spacing w:after="0" w:line="240" w:lineRule="auto"/>
      </w:pPr>
      <w:r>
        <w:separator/>
      </w:r>
    </w:p>
  </w:footnote>
  <w:footnote w:type="continuationSeparator" w:id="0">
    <w:p w:rsidR="009434F6" w:rsidRDefault="009434F6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7C10E1" w:rsidRDefault="00466977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 xml:space="preserve">Logo </w:t>
    </w:r>
    <w:r w:rsidRPr="00466977">
      <w:rPr>
        <w:lang w:val="fr-CH"/>
      </w:rPr>
      <w:t>prestataire</w:t>
    </w:r>
    <w:r w:rsidR="0073387E">
      <w:rPr>
        <w:lang w:val="de-DE"/>
      </w:rPr>
      <w:tab/>
    </w:r>
    <w:r w:rsidR="0073387E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1"/>
    <w:rsid w:val="00021F8C"/>
    <w:rsid w:val="000255AE"/>
    <w:rsid w:val="000310F9"/>
    <w:rsid w:val="00035C19"/>
    <w:rsid w:val="00035DFF"/>
    <w:rsid w:val="00041A4A"/>
    <w:rsid w:val="00051FFC"/>
    <w:rsid w:val="000543CC"/>
    <w:rsid w:val="00064DA7"/>
    <w:rsid w:val="00065E97"/>
    <w:rsid w:val="00067271"/>
    <w:rsid w:val="000A2BEB"/>
    <w:rsid w:val="000B22F9"/>
    <w:rsid w:val="000D53D3"/>
    <w:rsid w:val="000E4A18"/>
    <w:rsid w:val="000F04F8"/>
    <w:rsid w:val="00101086"/>
    <w:rsid w:val="00102EC7"/>
    <w:rsid w:val="00123ACC"/>
    <w:rsid w:val="0012429E"/>
    <w:rsid w:val="00134C96"/>
    <w:rsid w:val="00142DC7"/>
    <w:rsid w:val="0015441E"/>
    <w:rsid w:val="00186F55"/>
    <w:rsid w:val="00187D57"/>
    <w:rsid w:val="00192427"/>
    <w:rsid w:val="00194BC2"/>
    <w:rsid w:val="00195CDA"/>
    <w:rsid w:val="001A38ED"/>
    <w:rsid w:val="001B763F"/>
    <w:rsid w:val="001C0BF5"/>
    <w:rsid w:val="001C2E38"/>
    <w:rsid w:val="001F7923"/>
    <w:rsid w:val="00210710"/>
    <w:rsid w:val="00221D2F"/>
    <w:rsid w:val="00234789"/>
    <w:rsid w:val="002426B3"/>
    <w:rsid w:val="00247FE5"/>
    <w:rsid w:val="00260777"/>
    <w:rsid w:val="002700D7"/>
    <w:rsid w:val="00275ED9"/>
    <w:rsid w:val="00281C89"/>
    <w:rsid w:val="00282672"/>
    <w:rsid w:val="00287E2E"/>
    <w:rsid w:val="00290643"/>
    <w:rsid w:val="00290DB4"/>
    <w:rsid w:val="002959C8"/>
    <w:rsid w:val="002B11A7"/>
    <w:rsid w:val="002B25A1"/>
    <w:rsid w:val="002C70C2"/>
    <w:rsid w:val="002E009E"/>
    <w:rsid w:val="002E210B"/>
    <w:rsid w:val="002E3C20"/>
    <w:rsid w:val="002F222B"/>
    <w:rsid w:val="002F2C08"/>
    <w:rsid w:val="002F472D"/>
    <w:rsid w:val="002F6416"/>
    <w:rsid w:val="00305A34"/>
    <w:rsid w:val="003065A1"/>
    <w:rsid w:val="003152BF"/>
    <w:rsid w:val="0033635B"/>
    <w:rsid w:val="003518BB"/>
    <w:rsid w:val="00354764"/>
    <w:rsid w:val="003723E2"/>
    <w:rsid w:val="00391D1B"/>
    <w:rsid w:val="003A1C89"/>
    <w:rsid w:val="003B6089"/>
    <w:rsid w:val="003C22E2"/>
    <w:rsid w:val="003D0887"/>
    <w:rsid w:val="003D2E99"/>
    <w:rsid w:val="004079E1"/>
    <w:rsid w:val="004109C8"/>
    <w:rsid w:val="00412E8D"/>
    <w:rsid w:val="00422067"/>
    <w:rsid w:val="00433509"/>
    <w:rsid w:val="004479F5"/>
    <w:rsid w:val="004654CB"/>
    <w:rsid w:val="00466977"/>
    <w:rsid w:val="00470392"/>
    <w:rsid w:val="0047448B"/>
    <w:rsid w:val="0048565C"/>
    <w:rsid w:val="004903B9"/>
    <w:rsid w:val="00497048"/>
    <w:rsid w:val="004A0D64"/>
    <w:rsid w:val="004B27DD"/>
    <w:rsid w:val="004B4D25"/>
    <w:rsid w:val="004B6D0C"/>
    <w:rsid w:val="004D0345"/>
    <w:rsid w:val="004E11AC"/>
    <w:rsid w:val="004E3643"/>
    <w:rsid w:val="004E3815"/>
    <w:rsid w:val="00513902"/>
    <w:rsid w:val="00517EE2"/>
    <w:rsid w:val="00521335"/>
    <w:rsid w:val="00532CFA"/>
    <w:rsid w:val="0054629F"/>
    <w:rsid w:val="00554598"/>
    <w:rsid w:val="00556DF4"/>
    <w:rsid w:val="00561A76"/>
    <w:rsid w:val="00574119"/>
    <w:rsid w:val="00580792"/>
    <w:rsid w:val="005868AB"/>
    <w:rsid w:val="005905FA"/>
    <w:rsid w:val="00591746"/>
    <w:rsid w:val="005A0EFC"/>
    <w:rsid w:val="005A1682"/>
    <w:rsid w:val="005B3F72"/>
    <w:rsid w:val="005C244D"/>
    <w:rsid w:val="005C3124"/>
    <w:rsid w:val="005F7988"/>
    <w:rsid w:val="00603140"/>
    <w:rsid w:val="0062208D"/>
    <w:rsid w:val="006278C9"/>
    <w:rsid w:val="0063455A"/>
    <w:rsid w:val="00656BD9"/>
    <w:rsid w:val="00666609"/>
    <w:rsid w:val="006819D1"/>
    <w:rsid w:val="006A538B"/>
    <w:rsid w:val="006B6EF2"/>
    <w:rsid w:val="006C3CF4"/>
    <w:rsid w:val="006D6DC7"/>
    <w:rsid w:val="00703DF6"/>
    <w:rsid w:val="00704015"/>
    <w:rsid w:val="00704B19"/>
    <w:rsid w:val="00704F3F"/>
    <w:rsid w:val="00706C1C"/>
    <w:rsid w:val="0071214E"/>
    <w:rsid w:val="007164E1"/>
    <w:rsid w:val="00722240"/>
    <w:rsid w:val="00732C4A"/>
    <w:rsid w:val="0073387E"/>
    <w:rsid w:val="007402B2"/>
    <w:rsid w:val="00747681"/>
    <w:rsid w:val="0079543E"/>
    <w:rsid w:val="007A004A"/>
    <w:rsid w:val="007A0D66"/>
    <w:rsid w:val="007A32CD"/>
    <w:rsid w:val="007A3C63"/>
    <w:rsid w:val="007C10E1"/>
    <w:rsid w:val="007E33F9"/>
    <w:rsid w:val="007F108D"/>
    <w:rsid w:val="00810FA8"/>
    <w:rsid w:val="00820584"/>
    <w:rsid w:val="0082357E"/>
    <w:rsid w:val="00823B34"/>
    <w:rsid w:val="00827116"/>
    <w:rsid w:val="00827B1F"/>
    <w:rsid w:val="00837544"/>
    <w:rsid w:val="008403CE"/>
    <w:rsid w:val="008406F4"/>
    <w:rsid w:val="00850536"/>
    <w:rsid w:val="0085281C"/>
    <w:rsid w:val="008533AC"/>
    <w:rsid w:val="00860976"/>
    <w:rsid w:val="00873EB0"/>
    <w:rsid w:val="00874716"/>
    <w:rsid w:val="00880CFE"/>
    <w:rsid w:val="008838D3"/>
    <w:rsid w:val="0089727C"/>
    <w:rsid w:val="00897584"/>
    <w:rsid w:val="008B6009"/>
    <w:rsid w:val="008C0664"/>
    <w:rsid w:val="008D5930"/>
    <w:rsid w:val="008D6B3D"/>
    <w:rsid w:val="008F0CB2"/>
    <w:rsid w:val="009012B9"/>
    <w:rsid w:val="0091576C"/>
    <w:rsid w:val="009326D8"/>
    <w:rsid w:val="009434F6"/>
    <w:rsid w:val="00967EA4"/>
    <w:rsid w:val="00972A4D"/>
    <w:rsid w:val="00980C9D"/>
    <w:rsid w:val="00986F59"/>
    <w:rsid w:val="00987007"/>
    <w:rsid w:val="009A117D"/>
    <w:rsid w:val="009B10FD"/>
    <w:rsid w:val="009B1A35"/>
    <w:rsid w:val="009B2B3F"/>
    <w:rsid w:val="009C5511"/>
    <w:rsid w:val="00A071B1"/>
    <w:rsid w:val="00A100AA"/>
    <w:rsid w:val="00A114AE"/>
    <w:rsid w:val="00A432CE"/>
    <w:rsid w:val="00A72F1F"/>
    <w:rsid w:val="00A757C8"/>
    <w:rsid w:val="00A75839"/>
    <w:rsid w:val="00A81F9E"/>
    <w:rsid w:val="00A92077"/>
    <w:rsid w:val="00A92ADB"/>
    <w:rsid w:val="00AA38D5"/>
    <w:rsid w:val="00AB44DD"/>
    <w:rsid w:val="00AD18D6"/>
    <w:rsid w:val="00B271F2"/>
    <w:rsid w:val="00B35712"/>
    <w:rsid w:val="00B53694"/>
    <w:rsid w:val="00B624E9"/>
    <w:rsid w:val="00B63EE7"/>
    <w:rsid w:val="00B64FB6"/>
    <w:rsid w:val="00B6513A"/>
    <w:rsid w:val="00B70BD2"/>
    <w:rsid w:val="00B76B85"/>
    <w:rsid w:val="00B7752F"/>
    <w:rsid w:val="00B828E6"/>
    <w:rsid w:val="00B843B8"/>
    <w:rsid w:val="00B84A88"/>
    <w:rsid w:val="00B954C2"/>
    <w:rsid w:val="00BA4741"/>
    <w:rsid w:val="00BB2B9C"/>
    <w:rsid w:val="00BC53D2"/>
    <w:rsid w:val="00BD5544"/>
    <w:rsid w:val="00BE0D95"/>
    <w:rsid w:val="00C02C28"/>
    <w:rsid w:val="00C358D8"/>
    <w:rsid w:val="00C371F5"/>
    <w:rsid w:val="00C43E73"/>
    <w:rsid w:val="00C50411"/>
    <w:rsid w:val="00C51ACB"/>
    <w:rsid w:val="00C5315C"/>
    <w:rsid w:val="00C60730"/>
    <w:rsid w:val="00C65A33"/>
    <w:rsid w:val="00C675A1"/>
    <w:rsid w:val="00C737B2"/>
    <w:rsid w:val="00C7513D"/>
    <w:rsid w:val="00C81A30"/>
    <w:rsid w:val="00C87846"/>
    <w:rsid w:val="00C91C42"/>
    <w:rsid w:val="00CA237E"/>
    <w:rsid w:val="00CB52B6"/>
    <w:rsid w:val="00CC0353"/>
    <w:rsid w:val="00CC207D"/>
    <w:rsid w:val="00CC4761"/>
    <w:rsid w:val="00CD0BC6"/>
    <w:rsid w:val="00CD1ED3"/>
    <w:rsid w:val="00CD7FE3"/>
    <w:rsid w:val="00CE1DB0"/>
    <w:rsid w:val="00CE3CFF"/>
    <w:rsid w:val="00D041C3"/>
    <w:rsid w:val="00D100E3"/>
    <w:rsid w:val="00D20FCC"/>
    <w:rsid w:val="00D331B6"/>
    <w:rsid w:val="00D37FA1"/>
    <w:rsid w:val="00D60B6F"/>
    <w:rsid w:val="00D67B2D"/>
    <w:rsid w:val="00D74EF8"/>
    <w:rsid w:val="00D929C3"/>
    <w:rsid w:val="00DA776B"/>
    <w:rsid w:val="00DA7DEB"/>
    <w:rsid w:val="00DC014D"/>
    <w:rsid w:val="00DC2503"/>
    <w:rsid w:val="00DD18EA"/>
    <w:rsid w:val="00DD249E"/>
    <w:rsid w:val="00DF44C8"/>
    <w:rsid w:val="00E13B16"/>
    <w:rsid w:val="00E33775"/>
    <w:rsid w:val="00E45439"/>
    <w:rsid w:val="00E55AB3"/>
    <w:rsid w:val="00E60E5C"/>
    <w:rsid w:val="00E866FB"/>
    <w:rsid w:val="00EA14E8"/>
    <w:rsid w:val="00EA5AD1"/>
    <w:rsid w:val="00EA6DEF"/>
    <w:rsid w:val="00EB5BED"/>
    <w:rsid w:val="00F173F9"/>
    <w:rsid w:val="00F179FB"/>
    <w:rsid w:val="00F25AEC"/>
    <w:rsid w:val="00F4321E"/>
    <w:rsid w:val="00F56E29"/>
    <w:rsid w:val="00F65A1E"/>
    <w:rsid w:val="00F95278"/>
    <w:rsid w:val="00F96066"/>
    <w:rsid w:val="00FA6D8C"/>
    <w:rsid w:val="00FA77F3"/>
    <w:rsid w:val="00FB1567"/>
    <w:rsid w:val="00FC0955"/>
    <w:rsid w:val="00FC340F"/>
    <w:rsid w:val="00FC3A9A"/>
    <w:rsid w:val="00FD17C9"/>
    <w:rsid w:val="00FD5CE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87053CD"/>
  <w15:docId w15:val="{73E57F43-F8E9-4DFE-812B-459280CC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21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3BD4-B419-439B-A9A3-D480BE20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Rainer STUDER</cp:lastModifiedBy>
  <cp:revision>4</cp:revision>
  <cp:lastPrinted>2017-07-24T12:44:00Z</cp:lastPrinted>
  <dcterms:created xsi:type="dcterms:W3CDTF">2022-03-25T14:56:00Z</dcterms:created>
  <dcterms:modified xsi:type="dcterms:W3CDTF">2022-06-17T13:10:00Z</dcterms:modified>
</cp:coreProperties>
</file>